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05" w:rsidRPr="00582277" w:rsidRDefault="002A2E05" w:rsidP="002A2E05">
      <w:pPr>
        <w:shd w:val="clear" w:color="auto" w:fill="C6D9F1"/>
        <w:jc w:val="center"/>
        <w:rPr>
          <w:rFonts w:ascii="Times New Roman" w:hAnsi="Times New Roman"/>
          <w:b/>
          <w:bCs/>
          <w:i/>
          <w:iCs/>
          <w:lang w:val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II</w:t>
      </w: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</w:t>
      </w:r>
      <w:r w:rsidRPr="001877B2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ВРСТА</w:t>
      </w:r>
      <w:proofErr w:type="gramEnd"/>
      <w:r w:rsidRPr="001877B2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>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2A2E05" w:rsidRPr="00816A3A" w:rsidRDefault="002A2E05" w:rsidP="002A2E05">
      <w:pPr>
        <w:pStyle w:val="1"/>
        <w:numPr>
          <w:ilvl w:val="0"/>
          <w:numId w:val="1"/>
        </w:numPr>
        <w:jc w:val="both"/>
        <w:rPr>
          <w:lang w:val="sr-Cyrl-CS"/>
        </w:rPr>
      </w:pPr>
      <w:r w:rsidRPr="00816A3A">
        <w:rPr>
          <w:b/>
          <w:lang w:val="sr-Cyrl-CS"/>
        </w:rPr>
        <w:t>Врста добара</w:t>
      </w:r>
      <w:r w:rsidRPr="00816A3A">
        <w:rPr>
          <w:lang w:val="sr-Cyrl-CS"/>
        </w:rPr>
        <w:t>:</w:t>
      </w:r>
    </w:p>
    <w:p w:rsidR="002A2E05" w:rsidRPr="00816A3A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>Електрична енергија.</w:t>
      </w:r>
    </w:p>
    <w:p w:rsidR="0096446C" w:rsidRPr="0096446C" w:rsidRDefault="0096446C" w:rsidP="0096446C">
      <w:pPr>
        <w:pStyle w:val="1"/>
        <w:jc w:val="both"/>
        <w:rPr>
          <w:b/>
          <w:lang w:val="sr-Cyrl-CS"/>
        </w:rPr>
      </w:pPr>
    </w:p>
    <w:p w:rsidR="002A2E05" w:rsidRPr="00816A3A" w:rsidRDefault="002A2E05" w:rsidP="002A2E05">
      <w:pPr>
        <w:pStyle w:val="1"/>
        <w:numPr>
          <w:ilvl w:val="0"/>
          <w:numId w:val="1"/>
        </w:numPr>
        <w:jc w:val="both"/>
        <w:rPr>
          <w:b/>
          <w:lang w:val="sr-Cyrl-CS"/>
        </w:rPr>
      </w:pPr>
      <w:r w:rsidRPr="00816A3A">
        <w:rPr>
          <w:b/>
          <w:lang w:val="sr-Cyrl-CS"/>
        </w:rPr>
        <w:t>Техничке карактеристике:</w:t>
      </w:r>
    </w:p>
    <w:p w:rsidR="002A2E05" w:rsidRPr="00816A3A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>У складу са документом Правила о раду тржишта ("Службени гласник РС", бр.120/2012</w:t>
      </w:r>
      <w:r w:rsidR="0096446C">
        <w:rPr>
          <w:lang w:val="sr-Latn-CS"/>
        </w:rPr>
        <w:t xml:space="preserve"> </w:t>
      </w:r>
      <w:r w:rsidR="0096446C" w:rsidRPr="00D67639">
        <w:rPr>
          <w:lang w:val="sr-Cyrl-CS"/>
        </w:rPr>
        <w:t>и бр. 120/2014</w:t>
      </w:r>
      <w:r w:rsidRPr="00816A3A">
        <w:rPr>
          <w:lang w:val="sr-Cyrl-CS"/>
        </w:rPr>
        <w:t>)</w:t>
      </w:r>
    </w:p>
    <w:p w:rsidR="002A2E05" w:rsidRPr="00816A3A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>Врста продаје: стална, гарантована и одређена на основу остварене потрошње Наручиоца, на месту примопредаје током испоруке.</w:t>
      </w:r>
    </w:p>
    <w:p w:rsidR="0096446C" w:rsidRPr="0096446C" w:rsidRDefault="0096446C" w:rsidP="0096446C">
      <w:pPr>
        <w:pStyle w:val="1"/>
        <w:jc w:val="both"/>
        <w:rPr>
          <w:b/>
          <w:lang w:val="sr-Cyrl-CS"/>
        </w:rPr>
      </w:pPr>
    </w:p>
    <w:p w:rsidR="002A2E05" w:rsidRPr="00816A3A" w:rsidRDefault="002A2E05" w:rsidP="002A2E05">
      <w:pPr>
        <w:pStyle w:val="1"/>
        <w:numPr>
          <w:ilvl w:val="0"/>
          <w:numId w:val="1"/>
        </w:numPr>
        <w:jc w:val="both"/>
        <w:rPr>
          <w:b/>
          <w:lang w:val="sr-Cyrl-CS"/>
        </w:rPr>
      </w:pPr>
      <w:r w:rsidRPr="00816A3A">
        <w:rPr>
          <w:b/>
          <w:lang w:val="sr-Cyrl-CS"/>
        </w:rPr>
        <w:t>Квалитет:</w:t>
      </w:r>
    </w:p>
    <w:p w:rsidR="002A2E05" w:rsidRPr="001877B2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>Врста и ниво квалитета испоруке електричне енергије у складу  са Правилима о раду преносног системе и изменама и допунама Правила о раду преносног система("Службени гласник РС",бр. 3/2012</w:t>
      </w:r>
      <w:r w:rsidR="00F43737">
        <w:rPr>
          <w:lang w:val="sr-Latn-CS"/>
        </w:rPr>
        <w:t xml:space="preserve"> и бр.</w:t>
      </w:r>
      <w:r w:rsidR="00F43737" w:rsidRPr="0096446C">
        <w:rPr>
          <w:lang w:val="sr-Cyrl-CS"/>
        </w:rPr>
        <w:t xml:space="preserve"> 60/2020</w:t>
      </w:r>
      <w:r w:rsidRPr="00816A3A">
        <w:rPr>
          <w:lang w:val="sr-Cyrl-CS"/>
        </w:rPr>
        <w:t>), Правилима о раду дистрибутивног система и Уредбе о условима испоруке и снабдевања електричном енергијом</w:t>
      </w:r>
      <w:r w:rsidR="0096446C">
        <w:rPr>
          <w:lang w:val="sr-Cyrl-CS"/>
        </w:rPr>
        <w:t>.</w:t>
      </w:r>
    </w:p>
    <w:p w:rsidR="002A2E05" w:rsidRPr="0096446C" w:rsidRDefault="0096446C" w:rsidP="002A2E05">
      <w:pPr>
        <w:pStyle w:val="1"/>
        <w:ind w:left="360"/>
        <w:jc w:val="both"/>
        <w:rPr>
          <w:lang w:val="sr-Latn-CS"/>
        </w:rPr>
      </w:pPr>
      <w:r>
        <w:rPr>
          <w:lang w:val="sr-Cyrl-CS"/>
        </w:rPr>
        <w:t xml:space="preserve"> </w:t>
      </w:r>
    </w:p>
    <w:p w:rsidR="002A2E05" w:rsidRPr="00816A3A" w:rsidRDefault="002A2E05" w:rsidP="002A2E05">
      <w:pPr>
        <w:pStyle w:val="1"/>
        <w:numPr>
          <w:ilvl w:val="0"/>
          <w:numId w:val="1"/>
        </w:numPr>
        <w:jc w:val="both"/>
        <w:rPr>
          <w:b/>
          <w:lang w:val="sr-Cyrl-CS"/>
        </w:rPr>
      </w:pPr>
      <w:r w:rsidRPr="00816A3A">
        <w:rPr>
          <w:b/>
          <w:lang w:val="sr-Cyrl-CS"/>
        </w:rPr>
        <w:t>Количина и опис добара:</w:t>
      </w:r>
    </w:p>
    <w:p w:rsidR="002A2E05" w:rsidRPr="00816A3A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>Количина електричне енергије одређиваће се на основу остварене потрошње Наручиоца на местима примопредаје током периода снабдевања.</w:t>
      </w:r>
    </w:p>
    <w:p w:rsidR="0096446C" w:rsidRDefault="0096446C" w:rsidP="002A2E05">
      <w:pPr>
        <w:pStyle w:val="1"/>
        <w:ind w:left="360"/>
        <w:jc w:val="both"/>
        <w:rPr>
          <w:b/>
          <w:lang w:val="sr-Latn-CS"/>
        </w:rPr>
      </w:pPr>
    </w:p>
    <w:p w:rsidR="002A2E05" w:rsidRPr="00816A3A" w:rsidRDefault="002A2E05" w:rsidP="002A2E05">
      <w:pPr>
        <w:pStyle w:val="1"/>
        <w:ind w:left="360"/>
        <w:jc w:val="both"/>
        <w:rPr>
          <w:b/>
          <w:lang w:val="sr-Cyrl-CS"/>
        </w:rPr>
      </w:pPr>
      <w:r>
        <w:rPr>
          <w:b/>
          <w:lang w:val="sr-Cyrl-CS"/>
        </w:rPr>
        <w:t>5</w:t>
      </w:r>
      <w:r w:rsidRPr="00816A3A">
        <w:rPr>
          <w:b/>
          <w:lang w:val="sr-Cyrl-CS"/>
        </w:rPr>
        <w:t>. Рок испоруке добара:</w:t>
      </w:r>
    </w:p>
    <w:p w:rsidR="002A2E05" w:rsidRPr="00816A3A" w:rsidRDefault="002A2E05" w:rsidP="002A2E05">
      <w:pPr>
        <w:pStyle w:val="1"/>
        <w:ind w:left="360"/>
        <w:jc w:val="both"/>
        <w:rPr>
          <w:lang w:val="sr-Cyrl-CS"/>
        </w:rPr>
      </w:pPr>
      <w:r w:rsidRPr="00816A3A">
        <w:rPr>
          <w:lang w:val="sr-Cyrl-CS"/>
        </w:rPr>
        <w:t xml:space="preserve">Од дана закључивања </w:t>
      </w:r>
      <w:r>
        <w:rPr>
          <w:lang w:val="sr-Cyrl-CS"/>
        </w:rPr>
        <w:t>уговора на период од годину дана.</w:t>
      </w:r>
    </w:p>
    <w:p w:rsidR="0096446C" w:rsidRPr="0096446C" w:rsidRDefault="0096446C" w:rsidP="0096446C">
      <w:pPr>
        <w:pStyle w:val="1"/>
        <w:jc w:val="both"/>
        <w:rPr>
          <w:b/>
          <w:lang w:val="sr-Cyrl-CS"/>
        </w:rPr>
      </w:pPr>
    </w:p>
    <w:p w:rsidR="002A2E05" w:rsidRPr="008173BA" w:rsidRDefault="002A2E05" w:rsidP="002A2E05">
      <w:pPr>
        <w:pStyle w:val="1"/>
        <w:numPr>
          <w:ilvl w:val="0"/>
          <w:numId w:val="2"/>
        </w:numPr>
        <w:jc w:val="both"/>
        <w:rPr>
          <w:b/>
          <w:lang w:val="sr-Cyrl-CS"/>
        </w:rPr>
      </w:pPr>
      <w:r w:rsidRPr="008173BA">
        <w:rPr>
          <w:b/>
          <w:lang w:val="sr-Cyrl-CS"/>
        </w:rPr>
        <w:t>Обавезе понуђача:</w:t>
      </w:r>
    </w:p>
    <w:p w:rsidR="002A2E05" w:rsidRPr="00582277" w:rsidRDefault="002A2E05" w:rsidP="002A2E05">
      <w:pPr>
        <w:ind w:left="360"/>
        <w:jc w:val="both"/>
        <w:rPr>
          <w:rFonts w:eastAsia="TimesNewRomanPSMT"/>
          <w:b/>
          <w:bCs/>
          <w:lang w:val="sr-Cyrl-CS"/>
        </w:rPr>
      </w:pPr>
      <w:r w:rsidRPr="00582277">
        <w:rPr>
          <w:rFonts w:eastAsia="TimesNewRomanPSMT"/>
          <w:b/>
          <w:bCs/>
          <w:u w:val="single"/>
          <w:lang w:val="sr-Cyrl-CS"/>
        </w:rPr>
        <w:t>Понуђач је дужан да уз понуду достави и Изјаву на свом меморандуму</w:t>
      </w:r>
      <w:r w:rsidRPr="00582277">
        <w:rPr>
          <w:rFonts w:eastAsia="TimesNewRomanPSMT"/>
          <w:b/>
          <w:bCs/>
          <w:lang w:val="sr-Cyrl-CS"/>
        </w:rPr>
        <w:t xml:space="preserve">, потписану од стране одговорног лица понуђача и оверену печатом, којом се обавезује да ће, уколико му буде додељен уговор у предметном поступку јавне набавке, поступити у складу са чланом 188. </w:t>
      </w:r>
      <w:r w:rsidRPr="001877B2">
        <w:rPr>
          <w:rFonts w:eastAsia="TimesNewRomanPSMT"/>
          <w:b/>
          <w:bCs/>
          <w:lang w:val="sr-Cyrl-CS"/>
        </w:rPr>
        <w:t>с</w:t>
      </w:r>
      <w:r w:rsidRPr="00582277">
        <w:rPr>
          <w:rFonts w:eastAsia="TimesNewRomanPSMT"/>
          <w:b/>
          <w:bCs/>
          <w:lang w:val="sr-Cyrl-CS"/>
        </w:rPr>
        <w:t>тав</w:t>
      </w:r>
      <w:r w:rsidRPr="001877B2">
        <w:rPr>
          <w:rFonts w:eastAsia="TimesNewRomanPSMT"/>
          <w:b/>
          <w:bCs/>
          <w:lang w:val="sr-Cyrl-CS"/>
        </w:rPr>
        <w:t xml:space="preserve"> 3</w:t>
      </w:r>
      <w:r w:rsidRPr="00582277">
        <w:rPr>
          <w:rFonts w:eastAsia="TimesNewRomanPSMT"/>
          <w:b/>
          <w:bCs/>
          <w:lang w:val="sr-Cyrl-CS"/>
        </w:rPr>
        <w:t>. Закона о енергетици, односно да ће одмах по потписивању уговора закључити:</w:t>
      </w:r>
    </w:p>
    <w:p w:rsidR="002A2E05" w:rsidRDefault="002A2E05" w:rsidP="002A2E05">
      <w:pPr>
        <w:ind w:left="360"/>
        <w:jc w:val="both"/>
        <w:rPr>
          <w:rFonts w:eastAsia="TimesNewRomanPSMT"/>
          <w:b/>
          <w:bCs/>
          <w:u w:val="single"/>
          <w:lang w:val="sr-Cyrl-CS"/>
        </w:rPr>
      </w:pPr>
      <w:r w:rsidRPr="00582277">
        <w:rPr>
          <w:rFonts w:eastAsia="TimesNewRomanPSMT"/>
          <w:b/>
          <w:bCs/>
          <w:lang w:val="sr-Cyrl-CS"/>
        </w:rPr>
        <w:t xml:space="preserve">1. </w:t>
      </w:r>
      <w:r w:rsidRPr="00582277">
        <w:rPr>
          <w:rFonts w:eastAsia="TimesNewRomanPSMT"/>
          <w:b/>
          <w:bCs/>
          <w:u w:val="single"/>
          <w:lang w:val="sr-Cyrl-CS"/>
        </w:rPr>
        <w:t xml:space="preserve">Уговор о приступу систему са оператором система на који </w:t>
      </w:r>
      <w:r>
        <w:rPr>
          <w:rFonts w:eastAsia="TimesNewRomanPSMT"/>
          <w:b/>
          <w:bCs/>
          <w:u w:val="single"/>
          <w:lang w:val="sr-Cyrl-CS"/>
        </w:rPr>
        <w:t>је објекат Наручиоца прикључен, као и :</w:t>
      </w:r>
    </w:p>
    <w:p w:rsidR="002A2E05" w:rsidRPr="00D67639" w:rsidRDefault="002A2E05" w:rsidP="002A2E05">
      <w:pPr>
        <w:ind w:left="360"/>
        <w:jc w:val="both"/>
        <w:rPr>
          <w:rFonts w:eastAsia="TimesNewRomanPSMT"/>
          <w:b/>
          <w:bCs/>
          <w:u w:val="single"/>
          <w:lang w:val="sr-Latn-CS"/>
        </w:rPr>
      </w:pPr>
    </w:p>
    <w:p w:rsidR="002A2E05" w:rsidRDefault="002A2E05" w:rsidP="002A2E05">
      <w:pPr>
        <w:ind w:left="360"/>
        <w:jc w:val="both"/>
        <w:rPr>
          <w:rFonts w:eastAsia="TimesNewRomanPSMT"/>
          <w:b/>
          <w:bCs/>
          <w:u w:val="single"/>
          <w:lang w:val="sr-Latn-CS"/>
        </w:rPr>
      </w:pPr>
    </w:p>
    <w:p w:rsidR="002A2E05" w:rsidRDefault="002A2E05" w:rsidP="002A2E05">
      <w:pPr>
        <w:ind w:left="360"/>
        <w:jc w:val="both"/>
        <w:rPr>
          <w:rFonts w:eastAsia="TimesNewRomanPSMT"/>
          <w:b/>
          <w:bCs/>
          <w:u w:val="single"/>
          <w:lang w:val="sr-Latn-CS"/>
        </w:rPr>
      </w:pPr>
    </w:p>
    <w:p w:rsidR="002A2E05" w:rsidRPr="004F3749" w:rsidRDefault="002A2E05" w:rsidP="0096446C">
      <w:pPr>
        <w:jc w:val="both"/>
        <w:rPr>
          <w:rFonts w:eastAsia="TimesNewRomanPSMT"/>
          <w:b/>
          <w:bCs/>
          <w:u w:val="single"/>
          <w:lang w:val="sr-Latn-CS"/>
        </w:rPr>
      </w:pPr>
    </w:p>
    <w:sectPr w:rsidR="002A2E05" w:rsidRPr="004F3749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66D6F"/>
    <w:multiLevelType w:val="hybridMultilevel"/>
    <w:tmpl w:val="182A44BE"/>
    <w:lvl w:ilvl="0" w:tplc="A8764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3508EC"/>
    <w:multiLevelType w:val="hybridMultilevel"/>
    <w:tmpl w:val="84CACCE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compat/>
  <w:rsids>
    <w:rsidRoot w:val="002A2E05"/>
    <w:rsid w:val="00071FBC"/>
    <w:rsid w:val="000A11C1"/>
    <w:rsid w:val="000D51CB"/>
    <w:rsid w:val="002A2E05"/>
    <w:rsid w:val="00341A99"/>
    <w:rsid w:val="0067192F"/>
    <w:rsid w:val="007A79F5"/>
    <w:rsid w:val="00904FA7"/>
    <w:rsid w:val="0096446C"/>
    <w:rsid w:val="00A76D2F"/>
    <w:rsid w:val="00C44CA4"/>
    <w:rsid w:val="00D67639"/>
    <w:rsid w:val="00F4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05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qFormat/>
    <w:rsid w:val="002A2E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5</cp:revision>
  <dcterms:created xsi:type="dcterms:W3CDTF">2021-06-01T10:25:00Z</dcterms:created>
  <dcterms:modified xsi:type="dcterms:W3CDTF">2021-06-02T06:33:00Z</dcterms:modified>
</cp:coreProperties>
</file>